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330" w:rsidRPr="0087396E" w:rsidRDefault="00613D9A" w:rsidP="008E5330">
      <w:pPr>
        <w:pStyle w:val="Heading1"/>
        <w:rPr>
          <w:rFonts w:cs="B Nazanin"/>
          <w:b w:val="0"/>
          <w:bCs w:val="0"/>
          <w:sz w:val="32"/>
          <w:szCs w:val="36"/>
        </w:rPr>
      </w:pPr>
      <w:r>
        <w:rPr>
          <w:rFonts w:cs="B Nazanin"/>
          <w:b w:val="0"/>
          <w:bCs w:val="0"/>
          <w:sz w:val="32"/>
          <w:szCs w:val="32"/>
          <w:rtl/>
        </w:rPr>
        <w:t>تاثیر شش هفته تمرینات</w:t>
      </w:r>
      <w:r>
        <w:rPr>
          <w:rFonts w:cs="B Nazanin" w:hint="cs"/>
          <w:b w:val="0"/>
          <w:bCs w:val="0"/>
          <w:sz w:val="32"/>
          <w:szCs w:val="32"/>
          <w:rtl/>
        </w:rPr>
        <w:t xml:space="preserve"> حسی-حرکتی</w:t>
      </w:r>
      <w:bookmarkStart w:id="0" w:name="_GoBack"/>
      <w:bookmarkEnd w:id="0"/>
      <w:r w:rsidR="008E5330" w:rsidRPr="0087396E">
        <w:rPr>
          <w:rFonts w:cs="B Nazanin"/>
          <w:b w:val="0"/>
          <w:bCs w:val="0"/>
          <w:sz w:val="32"/>
          <w:szCs w:val="32"/>
          <w:rtl/>
        </w:rPr>
        <w:t xml:space="preserve"> بر تعادل زنان سالمند</w:t>
      </w:r>
      <w:r w:rsidR="008E5330" w:rsidRPr="0087396E">
        <w:rPr>
          <w:rFonts w:cs="B Nazanin"/>
          <w:b w:val="0"/>
          <w:bCs w:val="0"/>
          <w:sz w:val="32"/>
          <w:szCs w:val="36"/>
        </w:rPr>
        <w:t xml:space="preserve"> </w:t>
      </w:r>
      <w:r w:rsidR="008E5330" w:rsidRPr="0087396E">
        <w:rPr>
          <w:rFonts w:cs="B Nazanin"/>
          <w:b w:val="0"/>
          <w:bCs w:val="0"/>
          <w:sz w:val="32"/>
          <w:szCs w:val="32"/>
          <w:rtl/>
        </w:rPr>
        <w:t xml:space="preserve"> بدون سابقه افتادن</w:t>
      </w:r>
    </w:p>
    <w:p w:rsidR="008E5330" w:rsidRDefault="008E5330" w:rsidP="008E5330">
      <w:pPr>
        <w:pStyle w:val="abstract"/>
        <w:rPr>
          <w:szCs w:val="20"/>
        </w:rPr>
      </w:pPr>
    </w:p>
    <w:p w:rsidR="008E5330" w:rsidRPr="001C5B74" w:rsidRDefault="008E5330" w:rsidP="00F42919">
      <w:pPr>
        <w:rPr>
          <w:rFonts w:cs="B Nazanin"/>
          <w:lang w:bidi="fa-IR"/>
        </w:rPr>
      </w:pPr>
    </w:p>
    <w:p w:rsidR="00336B61" w:rsidRPr="00070D03" w:rsidRDefault="00811CA2" w:rsidP="00341B35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0D4B46">
        <w:rPr>
          <w:rFonts w:cs="B Nazanin"/>
          <w:sz w:val="24"/>
          <w:szCs w:val="24"/>
          <w:rtl/>
          <w:lang w:bidi="fa-IR"/>
        </w:rPr>
        <w:t>یکی از دلایل اصلی مرگ و میر سالمندان به آسیب های ناشی از افتادن مربوط می شود</w:t>
      </w:r>
      <w:r w:rsidRPr="000D4B46">
        <w:rPr>
          <w:rFonts w:cs="B Nazanin" w:hint="cs"/>
          <w:sz w:val="24"/>
          <w:szCs w:val="24"/>
          <w:rtl/>
          <w:lang w:bidi="fa-IR"/>
        </w:rPr>
        <w:t>.</w:t>
      </w:r>
      <w:r w:rsidRPr="000D4B46">
        <w:rPr>
          <w:rFonts w:cs="B Nazanin"/>
          <w:sz w:val="24"/>
          <w:szCs w:val="24"/>
          <w:rtl/>
          <w:lang w:bidi="fa-IR"/>
        </w:rPr>
        <w:t xml:space="preserve"> عوامل موثر</w:t>
      </w:r>
      <w:r w:rsidRPr="000D4B4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D4B46">
        <w:rPr>
          <w:rFonts w:cs="B Nazanin"/>
          <w:sz w:val="24"/>
          <w:szCs w:val="24"/>
          <w:rtl/>
          <w:lang w:bidi="fa-IR"/>
        </w:rPr>
        <w:t>در</w:t>
      </w:r>
      <w:r w:rsidRPr="000D4B4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D4B46">
        <w:rPr>
          <w:rFonts w:cs="B Nazanin"/>
          <w:sz w:val="24"/>
          <w:szCs w:val="24"/>
          <w:rtl/>
          <w:lang w:bidi="fa-IR"/>
        </w:rPr>
        <w:t>افتادن را به دو دسته عوامل درونی شامل کمبود تعادل</w:t>
      </w:r>
      <w:r w:rsidR="002F1C65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0D4B46">
        <w:rPr>
          <w:rFonts w:cs="B Nazanin"/>
          <w:sz w:val="24"/>
          <w:szCs w:val="24"/>
          <w:rtl/>
          <w:lang w:bidi="fa-IR"/>
        </w:rPr>
        <w:t>اختلالات حسی</w:t>
      </w:r>
      <w:r w:rsidRPr="000D4B46">
        <w:rPr>
          <w:rFonts w:cs="B Nazanin" w:hint="cs"/>
          <w:sz w:val="24"/>
          <w:szCs w:val="24"/>
          <w:rtl/>
          <w:lang w:bidi="fa-IR"/>
        </w:rPr>
        <w:t xml:space="preserve"> </w:t>
      </w:r>
      <w:r w:rsidR="00D53916">
        <w:rPr>
          <w:rFonts w:cs="B Nazanin"/>
          <w:sz w:val="24"/>
          <w:szCs w:val="24"/>
          <w:rtl/>
          <w:lang w:bidi="fa-IR"/>
        </w:rPr>
        <w:t xml:space="preserve">(کاهش </w:t>
      </w:r>
      <w:r w:rsidRPr="000D4B46">
        <w:rPr>
          <w:rFonts w:cs="B Nazanin"/>
          <w:sz w:val="24"/>
          <w:szCs w:val="24"/>
          <w:rtl/>
          <w:lang w:bidi="fa-IR"/>
        </w:rPr>
        <w:t>حس بینایی، حسی</w:t>
      </w:r>
      <w:r w:rsidRPr="000D4B46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پیکری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و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دهلیزی</w:t>
      </w:r>
      <w:r w:rsidRPr="000D4B46">
        <w:rPr>
          <w:rFonts w:cs="B Nazanin"/>
          <w:sz w:val="24"/>
          <w:szCs w:val="24"/>
          <w:rtl/>
          <w:lang w:bidi="fa-IR"/>
        </w:rPr>
        <w:t xml:space="preserve">) </w:t>
      </w:r>
      <w:r w:rsidRPr="000D4B46">
        <w:rPr>
          <w:rFonts w:cs="B Nazanin" w:hint="cs"/>
          <w:sz w:val="24"/>
          <w:szCs w:val="24"/>
          <w:rtl/>
          <w:lang w:bidi="fa-IR"/>
        </w:rPr>
        <w:t>اختلالات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اسکلتی</w:t>
      </w:r>
      <w:r w:rsidRPr="000D4B46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عضلانی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و</w:t>
      </w:r>
      <w:r w:rsidRPr="000D4B46">
        <w:rPr>
          <w:rFonts w:cs="B Nazanin"/>
          <w:sz w:val="24"/>
          <w:szCs w:val="24"/>
          <w:rtl/>
          <w:lang w:bidi="fa-IR"/>
        </w:rPr>
        <w:t xml:space="preserve"> </w:t>
      </w:r>
      <w:r w:rsidRPr="000D4B46">
        <w:rPr>
          <w:rFonts w:cs="B Nazanin" w:hint="cs"/>
          <w:sz w:val="24"/>
          <w:szCs w:val="24"/>
          <w:rtl/>
          <w:lang w:bidi="fa-IR"/>
        </w:rPr>
        <w:t>غیره</w:t>
      </w:r>
      <w:r w:rsidRPr="000D4B46">
        <w:rPr>
          <w:rFonts w:cs="B Nazanin"/>
          <w:sz w:val="24"/>
          <w:szCs w:val="24"/>
          <w:rtl/>
          <w:lang w:bidi="fa-IR"/>
        </w:rPr>
        <w:t xml:space="preserve"> و </w:t>
      </w:r>
      <w:r w:rsidRPr="000D4B46">
        <w:rPr>
          <w:rFonts w:cs="B Nazanin" w:hint="cs"/>
          <w:sz w:val="24"/>
          <w:szCs w:val="24"/>
          <w:rtl/>
          <w:lang w:bidi="fa-IR"/>
        </w:rPr>
        <w:t xml:space="preserve">نیز </w:t>
      </w:r>
      <w:r w:rsidRPr="000D4B46">
        <w:rPr>
          <w:rFonts w:cs="B Nazanin"/>
          <w:sz w:val="24"/>
          <w:szCs w:val="24"/>
          <w:rtl/>
          <w:lang w:bidi="fa-IR"/>
        </w:rPr>
        <w:t xml:space="preserve">عوامل بیرونی شامل </w:t>
      </w:r>
      <w:r w:rsidR="00547A99">
        <w:rPr>
          <w:rFonts w:cs="B Nazanin" w:hint="cs"/>
          <w:sz w:val="24"/>
          <w:szCs w:val="24"/>
          <w:rtl/>
          <w:lang w:bidi="fa-IR"/>
        </w:rPr>
        <w:t xml:space="preserve">نور کم محیط و سطح اتکا، </w:t>
      </w:r>
      <w:r w:rsidRPr="000D4B46">
        <w:rPr>
          <w:rFonts w:cs="B Nazanin"/>
          <w:sz w:val="24"/>
          <w:szCs w:val="24"/>
          <w:rtl/>
          <w:lang w:bidi="fa-IR"/>
        </w:rPr>
        <w:t>تقسیم بندی کرده اند</w:t>
      </w:r>
      <w:r w:rsidR="00AB598F" w:rsidRPr="00FD6CB6">
        <w:rPr>
          <w:rFonts w:cs="B Nazanin"/>
          <w:sz w:val="24"/>
          <w:szCs w:val="24"/>
          <w:lang w:bidi="fa-IR"/>
        </w:rPr>
        <w:fldChar w:fldCharType="begin"/>
      </w:r>
      <w:r w:rsidR="00341B35">
        <w:rPr>
          <w:rFonts w:cs="B Nazanin"/>
          <w:sz w:val="24"/>
          <w:szCs w:val="24"/>
          <w:lang w:bidi="fa-IR"/>
        </w:rPr>
        <w:instrText xml:space="preserve"> ADDIN EN.CITE &lt;EndNote&gt;&lt;Cite&gt;&lt;Author&gt;Shumway-Cook&lt;/Author&gt;&lt;Year&gt;2002&lt;/Year&gt;&lt;RecNum&gt;4&lt;/RecNum&gt;&lt;DisplayText&gt;(1)&lt;/DisplayText&gt;&lt;record&gt;&lt;rec-number&gt;4&lt;/rec-number&gt;&lt;foreign-keys&gt;&lt;key app="EN" db-id="vrtaw5dtudrdflep99w5dsttp5wz0f5dts22" timestamp="1481269854"&gt;4&lt;/key&gt;&lt;/foreign-keys&gt;&lt;ref-type name="Journal Article"&gt;17&lt;/ref-type&gt;&lt;contributors&gt;&lt;authors&gt;&lt;author&gt;Shumway-Cook, Anne&lt;/author&gt;&lt;author&gt;Patla, Aftab E&lt;/author&gt;&lt;author&gt;Stewart, Anita&lt;/author&gt;&lt;author&gt;Ferrucci, Luigi&lt;/author&gt;&lt;author&gt;Ciol, Marcia A&lt;/author&gt;&lt;author&gt;Guralnik, Jack M&lt;/author&gt;&lt;/authors&gt;&lt;/contributors&gt;&lt;titles&gt;&lt;title&gt;Environmental demands associated with community mobility in older adults with and without mobility disabilities&lt;/title&gt;&lt;secondary-title&gt;Physical Therapy&lt;/secondary-title&gt;&lt;/titles&gt;&lt;periodical&gt;&lt;full-title&gt;Physical Therapy&lt;/full-title&gt;&lt;/periodical&gt;&lt;pages&gt;670-681&lt;/pages&gt;&lt;volume&gt;82&lt;/volume&gt;&lt;number&gt;7&lt;/number&gt;&lt;dates&gt;&lt;year&gt;2002&lt;/year&gt;&lt;/dates&gt;&lt;isbn&gt;0031-9023&lt;/isbn&gt;&lt;urls&gt;&lt;/urls&gt;&lt;/record&gt;&lt;/Cite&gt;&lt;/EndNote&gt;</w:instrText>
      </w:r>
      <w:r w:rsidR="00AB598F" w:rsidRPr="00FD6CB6">
        <w:rPr>
          <w:rFonts w:cs="B Nazanin"/>
          <w:sz w:val="24"/>
          <w:szCs w:val="24"/>
          <w:lang w:bidi="fa-IR"/>
        </w:rPr>
        <w:fldChar w:fldCharType="separate"/>
      </w:r>
      <w:r w:rsidR="00341B35">
        <w:rPr>
          <w:rFonts w:cs="B Nazanin"/>
          <w:noProof/>
          <w:sz w:val="24"/>
          <w:szCs w:val="24"/>
          <w:lang w:bidi="fa-IR"/>
        </w:rPr>
        <w:t>(1)</w:t>
      </w:r>
      <w:r w:rsidR="00AB598F" w:rsidRPr="00FD6CB6">
        <w:rPr>
          <w:rFonts w:cs="B Nazanin"/>
          <w:sz w:val="24"/>
          <w:szCs w:val="24"/>
          <w:lang w:bidi="fa-IR"/>
        </w:rPr>
        <w:fldChar w:fldCharType="end"/>
      </w:r>
      <w:r w:rsidR="00AB598F" w:rsidRPr="00FD6CB6">
        <w:rPr>
          <w:rFonts w:cs="B Nazanin" w:hint="cs"/>
          <w:sz w:val="24"/>
          <w:szCs w:val="24"/>
          <w:rtl/>
          <w:lang w:bidi="fa-IR"/>
        </w:rPr>
        <w:t>.</w:t>
      </w:r>
      <w:r w:rsidRPr="00FD6CB6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18E6" w:rsidRPr="00FD6CB6">
        <w:rPr>
          <w:rFonts w:cs="B Nazanin"/>
          <w:sz w:val="24"/>
          <w:szCs w:val="24"/>
          <w:rtl/>
        </w:rPr>
        <w:t xml:space="preserve"> </w:t>
      </w:r>
      <w:r w:rsidR="00070D03" w:rsidRPr="00FD6CB6">
        <w:rPr>
          <w:rFonts w:cs="B Nazanin"/>
          <w:rtl/>
          <w:lang w:bidi="fa-IR"/>
        </w:rPr>
        <w:t>یک راهکار بسیار مهم برای گسترش و افزایش تحریک عضلات ضدجاذبه، تمرین یا فعالیت های بدنی است</w:t>
      </w:r>
      <w:r w:rsidR="00547A99" w:rsidRPr="00FD6CB6">
        <w:rPr>
          <w:rFonts w:cs="B Nazanin" w:hint="cs"/>
          <w:rtl/>
          <w:lang w:bidi="fa-IR"/>
        </w:rPr>
        <w:t xml:space="preserve"> </w:t>
      </w:r>
      <w:r w:rsidR="00070D03" w:rsidRPr="00FD6CB6">
        <w:rPr>
          <w:rFonts w:cs="B Nazanin"/>
          <w:rtl/>
          <w:lang w:bidi="fa-IR"/>
        </w:rPr>
        <w:fldChar w:fldCharType="begin"/>
      </w:r>
      <w:r w:rsidR="00341B35">
        <w:rPr>
          <w:rFonts w:cs="B Nazanin"/>
          <w:rtl/>
          <w:lang w:bidi="fa-IR"/>
        </w:rPr>
        <w:instrText xml:space="preserve"> </w:instrText>
      </w:r>
      <w:r w:rsidR="00341B35">
        <w:rPr>
          <w:rFonts w:cs="B Nazanin"/>
          <w:lang w:bidi="fa-IR"/>
        </w:rPr>
        <w:instrText>ADDIN EN.CITE &lt;EndNote&gt;&lt;Cite&gt;&lt;Author&gt;Province&lt;/Author&gt;&lt;Year&gt;1995&lt;/Year&gt;&lt;RecNum&gt;126&lt;/RecNum&gt;&lt;DisplayText&gt;(2)&lt;/DisplayText&gt;&lt;record&gt;&lt;rec-number&gt;126&lt;/rec-number&gt;&lt;foreign-keys&gt;&lt;key app="EN" db-id="rrr9ffz2h5022aert22x2ztxv5pvztrzdv2t"&gt;126&lt;/key&gt;&lt;/foreign-keys</w:instrText>
      </w:r>
      <w:r w:rsidR="00341B35">
        <w:rPr>
          <w:rFonts w:cs="B Nazanin"/>
          <w:rtl/>
          <w:lang w:bidi="fa-IR"/>
        </w:rPr>
        <w:instrText>&gt;&lt;</w:instrText>
      </w:r>
      <w:r w:rsidR="00341B35">
        <w:rPr>
          <w:rFonts w:cs="B Nazanin"/>
          <w:lang w:bidi="fa-IR"/>
        </w:rPr>
        <w:instrText>ref-type name="Journal Article"&gt;17&lt;/ref-type&gt;&lt;contributors&gt;&lt;authors&gt;&lt;author&gt;Province, M.A.&lt;/author&gt;&lt;author&gt;Hadley, E.C.&lt;/author&gt;&lt;author&gt;Hornbrook, M.C.&lt;/author&gt;&lt;author&gt;Lipsitz, L.A.&lt;/author&gt;&lt;author&gt;Miller, J.P.&lt;/author&gt;&lt;author&gt;Mulrow, C.D.&lt;/author&gt;&lt;author&gt;Ory, M.G.&lt;/author&gt;&lt;author&gt;Sattin, R.W.&lt;/author&gt;&lt;author&gt;Tinetti, M.E.&lt;/author&gt;&lt;author&gt;Wolf, S.L.&lt;/author&gt;&lt;/authors&gt;&lt;/contributors&gt;&lt;titles&gt;&lt;title&gt;The Effects of Exercise on Falls in Elderly PatientsA Preplanned Meta-analysis of the FICSIT Trials&lt;/title&gt;&lt;secondary-title&gt;JAMA: the journal of the American Medical Association&lt;/secondary-title&gt;&lt;/titles&gt;&lt;pages&gt;1341-1347&lt;/pages&gt;&lt;volume&gt;273&lt;/volume&gt;&lt;number&gt;17&lt;/number&gt;&lt;dates&gt;&lt;year&gt;1995&lt;/year&gt;&lt;/dates&gt;&lt;publisher&gt;American Medical Association&lt;/publisher&gt;&lt;isbn&gt;0098-748</w:instrText>
      </w:r>
      <w:r w:rsidR="00341B35">
        <w:rPr>
          <w:rFonts w:cs="B Nazanin"/>
          <w:rtl/>
          <w:lang w:bidi="fa-IR"/>
        </w:rPr>
        <w:instrText>4&lt;/</w:instrText>
      </w:r>
      <w:r w:rsidR="00341B35">
        <w:rPr>
          <w:rFonts w:cs="B Nazanin"/>
          <w:lang w:bidi="fa-IR"/>
        </w:rPr>
        <w:instrText>isbn&gt;&lt;urls&gt;&lt;/urls&gt;&lt;/record&gt;&lt;/Cite&gt;&lt;/EndNote</w:instrText>
      </w:r>
      <w:r w:rsidR="00341B35">
        <w:rPr>
          <w:rFonts w:cs="B Nazanin"/>
          <w:rtl/>
          <w:lang w:bidi="fa-IR"/>
        </w:rPr>
        <w:instrText>&gt;</w:instrText>
      </w:r>
      <w:r w:rsidR="00070D03" w:rsidRPr="00FD6CB6">
        <w:rPr>
          <w:rFonts w:cs="B Nazanin"/>
          <w:rtl/>
          <w:lang w:bidi="fa-IR"/>
        </w:rPr>
        <w:fldChar w:fldCharType="separate"/>
      </w:r>
      <w:r w:rsidR="00341B35">
        <w:rPr>
          <w:rFonts w:cs="B Nazanin"/>
          <w:noProof/>
          <w:rtl/>
          <w:lang w:bidi="fa-IR"/>
        </w:rPr>
        <w:t>(2)</w:t>
      </w:r>
      <w:r w:rsidR="00070D03" w:rsidRPr="00FD6CB6">
        <w:rPr>
          <w:rFonts w:cs="B Nazanin"/>
          <w:rtl/>
          <w:lang w:bidi="fa-IR"/>
        </w:rPr>
        <w:fldChar w:fldCharType="end"/>
      </w:r>
      <w:r w:rsidR="00070D03" w:rsidRPr="00FD6CB6">
        <w:rPr>
          <w:rFonts w:cs="B Nazanin"/>
          <w:rtl/>
          <w:lang w:bidi="fa-IR"/>
        </w:rPr>
        <w:t xml:space="preserve">. </w:t>
      </w:r>
    </w:p>
    <w:p w:rsidR="00336B61" w:rsidRPr="00780071" w:rsidRDefault="004218E6" w:rsidP="00C67153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962E94">
        <w:rPr>
          <w:rFonts w:cs="B Nazanin"/>
          <w:sz w:val="24"/>
          <w:szCs w:val="24"/>
          <w:rtl/>
          <w:lang w:bidi="fa-IR"/>
        </w:rPr>
        <w:t>هدف از انجام این پژوهش بررسی تاثیر اجرای یک دوره برنامه تمرینات تعادلی بر تعادل پویا</w:t>
      </w:r>
      <w:r w:rsidR="00962E94">
        <w:rPr>
          <w:sz w:val="24"/>
          <w:szCs w:val="24"/>
        </w:rPr>
        <w:t xml:space="preserve"> </w:t>
      </w:r>
      <w:r w:rsidR="00C67153">
        <w:rPr>
          <w:rFonts w:cs="B Nazanin"/>
          <w:sz w:val="24"/>
          <w:szCs w:val="24"/>
          <w:rtl/>
          <w:lang w:bidi="fa-IR"/>
        </w:rPr>
        <w:t>(خطر افتادن) در زنان سالمند</w:t>
      </w:r>
      <w:r w:rsidRPr="00962E94">
        <w:rPr>
          <w:rFonts w:cs="B Nazanin"/>
          <w:sz w:val="24"/>
          <w:szCs w:val="24"/>
          <w:rtl/>
          <w:lang w:bidi="fa-IR"/>
        </w:rPr>
        <w:t xml:space="preserve"> بود. </w:t>
      </w:r>
      <w:r w:rsidRPr="00962E94">
        <w:rPr>
          <w:rFonts w:cs="B Nazanin" w:hint="cs"/>
          <w:sz w:val="24"/>
          <w:szCs w:val="24"/>
          <w:rtl/>
        </w:rPr>
        <w:t xml:space="preserve"> </w:t>
      </w:r>
      <w:r w:rsidR="004F602D" w:rsidRPr="004F602D">
        <w:rPr>
          <w:rFonts w:cs="B Nazanin" w:hint="cs"/>
          <w:b/>
          <w:bCs/>
          <w:sz w:val="24"/>
          <w:szCs w:val="24"/>
          <w:rtl/>
        </w:rPr>
        <w:t>روش:</w:t>
      </w:r>
      <w:r w:rsidR="004F602D">
        <w:rPr>
          <w:rFonts w:cs="B Nazanin" w:hint="cs"/>
          <w:sz w:val="24"/>
          <w:szCs w:val="24"/>
          <w:rtl/>
        </w:rPr>
        <w:t xml:space="preserve"> </w:t>
      </w:r>
      <w:r w:rsidR="008E5330" w:rsidRPr="00962E94">
        <w:rPr>
          <w:rFonts w:cs="B Nazanin" w:hint="cs"/>
          <w:sz w:val="24"/>
          <w:szCs w:val="24"/>
          <w:rtl/>
        </w:rPr>
        <w:t xml:space="preserve">بدین منظور </w:t>
      </w:r>
      <w:r w:rsidR="008E5330" w:rsidRPr="00962E94">
        <w:rPr>
          <w:rFonts w:cs="B Nazanin"/>
          <w:sz w:val="24"/>
          <w:szCs w:val="24"/>
          <w:rtl/>
        </w:rPr>
        <w:t xml:space="preserve">20 </w:t>
      </w:r>
      <w:bookmarkStart w:id="1" w:name="OLE_LINK8"/>
      <w:bookmarkStart w:id="2" w:name="OLE_LINK11"/>
      <w:r w:rsidR="008E5330" w:rsidRPr="00962E94">
        <w:rPr>
          <w:rFonts w:cs="B Nazanin"/>
          <w:sz w:val="24"/>
          <w:szCs w:val="24"/>
          <w:rtl/>
        </w:rPr>
        <w:t>زن سالمند</w:t>
      </w:r>
      <w:bookmarkStart w:id="3" w:name="OLE_LINK4"/>
      <w:bookmarkStart w:id="4" w:name="OLE_LINK5"/>
      <w:bookmarkStart w:id="5" w:name="OLE_LINK6"/>
      <w:bookmarkStart w:id="6" w:name="OLE_LINK7"/>
      <w:bookmarkStart w:id="7" w:name="OLE_LINK25"/>
      <w:r w:rsidR="008E5330" w:rsidRPr="00962E94">
        <w:rPr>
          <w:rFonts w:cs="B Nazanin"/>
          <w:sz w:val="24"/>
          <w:szCs w:val="24"/>
          <w:rtl/>
        </w:rPr>
        <w:t xml:space="preserve">75-60 سال </w:t>
      </w:r>
      <w:bookmarkEnd w:id="1"/>
      <w:bookmarkEnd w:id="2"/>
      <w:bookmarkEnd w:id="3"/>
      <w:bookmarkEnd w:id="4"/>
      <w:bookmarkEnd w:id="5"/>
      <w:bookmarkEnd w:id="6"/>
      <w:bookmarkEnd w:id="7"/>
      <w:r w:rsidR="008E5330" w:rsidRPr="00962E94">
        <w:rPr>
          <w:rFonts w:cs="B Nazanin" w:hint="cs"/>
          <w:sz w:val="24"/>
          <w:szCs w:val="24"/>
          <w:rtl/>
        </w:rPr>
        <w:t xml:space="preserve">در دسترس </w:t>
      </w:r>
      <w:r w:rsidR="008E5330" w:rsidRPr="00962E94">
        <w:rPr>
          <w:rFonts w:cs="B Nazanin"/>
          <w:sz w:val="24"/>
          <w:szCs w:val="24"/>
          <w:rtl/>
        </w:rPr>
        <w:t xml:space="preserve">به صورت داوطلبانه در این تحقیق شرکت کردند. </w:t>
      </w:r>
      <w:bookmarkStart w:id="8" w:name="OLE_LINK16"/>
      <w:bookmarkStart w:id="9" w:name="OLE_LINK17"/>
      <w:r w:rsidR="008E5330" w:rsidRPr="00962E94">
        <w:rPr>
          <w:rFonts w:cs="B Nazanin"/>
          <w:sz w:val="24"/>
          <w:szCs w:val="24"/>
          <w:rtl/>
        </w:rPr>
        <w:t>آزمودنی</w:t>
      </w:r>
      <w:r w:rsidR="008E5330" w:rsidRPr="00962E94">
        <w:rPr>
          <w:rFonts w:cs="B Nazanin"/>
          <w:sz w:val="24"/>
          <w:szCs w:val="24"/>
          <w:rtl/>
        </w:rPr>
        <w:softHyphen/>
        <w:t xml:space="preserve">ها  بصورت تصادفی </w:t>
      </w:r>
      <w:r w:rsidR="008E5330" w:rsidRPr="00962E94">
        <w:rPr>
          <w:rFonts w:cs="B Nazanin" w:hint="cs"/>
          <w:sz w:val="24"/>
          <w:szCs w:val="24"/>
          <w:rtl/>
        </w:rPr>
        <w:t xml:space="preserve">ساده </w:t>
      </w:r>
      <w:r w:rsidR="008E5330" w:rsidRPr="00962E94">
        <w:rPr>
          <w:rFonts w:cs="B Nazanin"/>
          <w:sz w:val="24"/>
          <w:szCs w:val="24"/>
          <w:rtl/>
        </w:rPr>
        <w:t xml:space="preserve">به دو گروه ده نفري کنترل و تمرين تقسیم شدند. سپس از آزمودني هاي هر دو گروه آزمون خطر افتادن با استفاده از دستگاه </w:t>
      </w:r>
      <w:r w:rsidR="008E5330" w:rsidRPr="00962E94">
        <w:rPr>
          <w:rFonts w:cs="B Nazanin" w:hint="cs"/>
          <w:sz w:val="24"/>
          <w:szCs w:val="24"/>
          <w:rtl/>
        </w:rPr>
        <w:t xml:space="preserve">تعادل سنج </w:t>
      </w:r>
      <w:r w:rsidR="008E5330" w:rsidRPr="00962E94">
        <w:rPr>
          <w:rFonts w:cs="B Nazanin"/>
          <w:sz w:val="24"/>
          <w:szCs w:val="24"/>
          <w:rtl/>
        </w:rPr>
        <w:t>بایودکس، در طی دو جلسه پيش و پس آزمون به فاصله شش هفته از هم گرفته شد.</w:t>
      </w:r>
      <w:bookmarkEnd w:id="8"/>
      <w:bookmarkEnd w:id="9"/>
      <w:r w:rsidR="008E5330" w:rsidRPr="00962E94">
        <w:rPr>
          <w:rFonts w:cs="B Nazanin"/>
          <w:sz w:val="24"/>
          <w:szCs w:val="24"/>
          <w:rtl/>
        </w:rPr>
        <w:t>گروه تمرين در طول اين مدت به طور منظم هفته ای 3 جلسه، و در مجموع 18 جلسه تمرينات تعادلي را انجام دادند</w:t>
      </w:r>
      <w:r w:rsidR="00AE774E">
        <w:rPr>
          <w:rFonts w:cs="B Nazanin" w:hint="cs"/>
          <w:sz w:val="24"/>
          <w:szCs w:val="24"/>
          <w:rtl/>
        </w:rPr>
        <w:t>.</w:t>
      </w:r>
      <w:r w:rsidR="008E5330" w:rsidRPr="00962E94">
        <w:rPr>
          <w:rFonts w:cs="B Nazanin"/>
          <w:sz w:val="24"/>
          <w:szCs w:val="24"/>
          <w:rtl/>
        </w:rPr>
        <w:t xml:space="preserve"> </w:t>
      </w:r>
    </w:p>
    <w:p w:rsidR="00476C1A" w:rsidRPr="00962E94" w:rsidRDefault="004F602D" w:rsidP="004F602D">
      <w:pPr>
        <w:pStyle w:val="abstract"/>
        <w:spacing w:line="360" w:lineRule="auto"/>
        <w:jc w:val="both"/>
        <w:rPr>
          <w:sz w:val="24"/>
          <w:szCs w:val="24"/>
        </w:rPr>
      </w:pPr>
      <w:r w:rsidRPr="004F602D">
        <w:rPr>
          <w:rFonts w:hint="cs"/>
          <w:b/>
          <w:bCs/>
          <w:sz w:val="24"/>
          <w:szCs w:val="24"/>
          <w:rtl/>
        </w:rPr>
        <w:t>یافته ها:</w:t>
      </w:r>
      <w:r>
        <w:rPr>
          <w:rFonts w:hint="cs"/>
          <w:sz w:val="24"/>
          <w:szCs w:val="24"/>
          <w:rtl/>
        </w:rPr>
        <w:t xml:space="preserve"> </w:t>
      </w:r>
      <w:r w:rsidR="008E5330" w:rsidRPr="00962E94">
        <w:rPr>
          <w:sz w:val="24"/>
          <w:szCs w:val="24"/>
          <w:rtl/>
        </w:rPr>
        <w:t>نتایج تحقیق نشان داد شش هفته تمرينات تعادلي در زنان سالمند 75-60 سال باعث بهبود تعادل در گروه تمرین شد</w:t>
      </w:r>
      <w:r w:rsidR="008E5330" w:rsidRPr="00962E94">
        <w:rPr>
          <w:rFonts w:hint="cs"/>
          <w:sz w:val="24"/>
          <w:szCs w:val="24"/>
          <w:rtl/>
        </w:rPr>
        <w:t>،</w:t>
      </w:r>
      <w:r w:rsidR="008E5330" w:rsidRPr="00962E94">
        <w:rPr>
          <w:sz w:val="24"/>
          <w:szCs w:val="24"/>
          <w:rtl/>
        </w:rPr>
        <w:t xml:space="preserve"> اما تغییرات معنی داری در گروه کنترل مشاهده نشد</w:t>
      </w:r>
      <w:r>
        <w:rPr>
          <w:rFonts w:hint="cs"/>
          <w:sz w:val="24"/>
          <w:szCs w:val="24"/>
          <w:rtl/>
        </w:rPr>
        <w:t>.</w:t>
      </w:r>
      <w:r w:rsidR="008E5330" w:rsidRPr="00962E94">
        <w:rPr>
          <w:rFonts w:hint="cs"/>
          <w:sz w:val="24"/>
          <w:szCs w:val="24"/>
          <w:rtl/>
        </w:rPr>
        <w:t xml:space="preserve"> </w:t>
      </w:r>
    </w:p>
    <w:p w:rsidR="00476C1A" w:rsidRPr="00962E94" w:rsidRDefault="004F602D" w:rsidP="005042B1">
      <w:pPr>
        <w:pStyle w:val="abstract"/>
        <w:spacing w:line="360" w:lineRule="auto"/>
        <w:jc w:val="both"/>
        <w:rPr>
          <w:sz w:val="24"/>
          <w:szCs w:val="24"/>
          <w:rtl/>
        </w:rPr>
      </w:pPr>
      <w:r w:rsidRPr="004F602D">
        <w:rPr>
          <w:rFonts w:hint="cs"/>
          <w:b/>
          <w:bCs/>
          <w:sz w:val="24"/>
          <w:szCs w:val="24"/>
          <w:rtl/>
        </w:rPr>
        <w:t>بحث:</w:t>
      </w:r>
      <w:r>
        <w:rPr>
          <w:rFonts w:hint="cs"/>
          <w:sz w:val="24"/>
          <w:szCs w:val="24"/>
          <w:rtl/>
        </w:rPr>
        <w:t xml:space="preserve"> </w:t>
      </w:r>
      <w:r w:rsidRPr="00962E94">
        <w:rPr>
          <w:sz w:val="24"/>
          <w:szCs w:val="24"/>
          <w:rtl/>
        </w:rPr>
        <w:t xml:space="preserve"> </w:t>
      </w:r>
      <w:r w:rsidR="00476C1A" w:rsidRPr="00962E94">
        <w:rPr>
          <w:sz w:val="24"/>
          <w:szCs w:val="24"/>
          <w:rtl/>
        </w:rPr>
        <w:t>نتایج این پژوهش نشان داد که انجام این پروتکل تمرین، تعادل افراد شرکت کننده در تمرین را نسبت به پیش آزمون به طور معنی داری بهبود داده است</w:t>
      </w:r>
      <w:r>
        <w:rPr>
          <w:rFonts w:hint="cs"/>
          <w:sz w:val="24"/>
          <w:szCs w:val="24"/>
          <w:rtl/>
        </w:rPr>
        <w:t xml:space="preserve">. </w:t>
      </w:r>
      <w:r w:rsidR="00476C1A" w:rsidRPr="00962E94">
        <w:rPr>
          <w:sz w:val="24"/>
          <w:szCs w:val="24"/>
          <w:rtl/>
        </w:rPr>
        <w:t xml:space="preserve">انجام تمرین باعث بهبود و تسهیل در انتقال ورودی های هر یک از حواس درگیر در حفظ تعادل می شود. </w:t>
      </w:r>
      <w:r w:rsidR="00476C1A" w:rsidRPr="00962E94">
        <w:rPr>
          <w:sz w:val="24"/>
          <w:szCs w:val="24"/>
          <w:rtl/>
        </w:rPr>
        <w:fldChar w:fldCharType="begin"/>
      </w:r>
      <w:r w:rsidR="00780071">
        <w:rPr>
          <w:sz w:val="24"/>
          <w:szCs w:val="24"/>
          <w:rtl/>
        </w:rPr>
        <w:instrText xml:space="preserve"> </w:instrText>
      </w:r>
      <w:r w:rsidR="00780071">
        <w:rPr>
          <w:sz w:val="24"/>
          <w:szCs w:val="24"/>
        </w:rPr>
        <w:instrText>ADDIN EN.CITE &lt;EndNote&gt;&lt;Cite&gt;&lt;Author&gt;Hoshikawa&lt;/Author&gt;&lt;Year&gt;1999&lt;/Year&gt;&lt;RecNum&gt;131&lt;/RecNum&gt;&lt;DisplayText&gt;(3)&lt;/DisplayText&gt;&lt;record&gt;&lt;rec-number&gt;131&lt;/rec-number&gt;&lt;foreign-keys&gt;&lt;key app="EN" db-id="d5f02wfd6pwws1e9rvl5asxf9sew5ewt02s9"&gt;131&lt;/key&gt;&lt;/foreign-keys</w:instrText>
      </w:r>
      <w:r w:rsidR="00780071">
        <w:rPr>
          <w:sz w:val="24"/>
          <w:szCs w:val="24"/>
          <w:rtl/>
        </w:rPr>
        <w:instrText>&gt;&lt;</w:instrText>
      </w:r>
      <w:r w:rsidR="00780071">
        <w:rPr>
          <w:sz w:val="24"/>
          <w:szCs w:val="24"/>
        </w:rPr>
        <w:instrText>ref-type name="Journal Article"&gt;17&lt;/ref-type&gt;&lt;contributors&gt;&lt;authors&gt;&lt;author&gt;Hoshikawa, Takashi&lt;/author&gt;&lt;/authors&gt;&lt;/contributors&gt;&lt;titles&gt;&lt;title&gt;Effects of room tilting on body sway: Adaptation and strategies for maintaining a standing posture&lt;/title&gt;&lt;secondary-title&gt;Japanese Psychological Research&lt;/secondary-title&gt;&lt;/titles&gt;&lt;pages&gt;186-192&lt;/pages&gt;&lt;volume&gt;41&lt;/volume&gt;&lt;number&gt;3&lt;/number&gt;&lt;dates&gt;&lt;year&gt;1999&lt;/year&gt;&lt;/dates&gt;&lt;publisher&gt;Wiley Online Library&lt;/publisher&gt;&lt;isbn&gt;1468-5884&lt;/isbn&gt;&lt;urls&gt;&lt;/urls&gt;&lt;/record&gt;&lt;/Cite</w:instrText>
      </w:r>
      <w:r w:rsidR="00780071">
        <w:rPr>
          <w:sz w:val="24"/>
          <w:szCs w:val="24"/>
          <w:rtl/>
        </w:rPr>
        <w:instrText>&gt;&lt;/</w:instrText>
      </w:r>
      <w:r w:rsidR="00780071">
        <w:rPr>
          <w:sz w:val="24"/>
          <w:szCs w:val="24"/>
        </w:rPr>
        <w:instrText>EndNote</w:instrText>
      </w:r>
      <w:r w:rsidR="00780071">
        <w:rPr>
          <w:sz w:val="24"/>
          <w:szCs w:val="24"/>
          <w:rtl/>
        </w:rPr>
        <w:instrText>&gt;</w:instrText>
      </w:r>
      <w:r w:rsidR="00476C1A" w:rsidRPr="00962E94">
        <w:rPr>
          <w:sz w:val="24"/>
          <w:szCs w:val="24"/>
          <w:rtl/>
        </w:rPr>
        <w:fldChar w:fldCharType="separate"/>
      </w:r>
      <w:r w:rsidR="00780071">
        <w:rPr>
          <w:noProof/>
          <w:sz w:val="24"/>
          <w:szCs w:val="24"/>
          <w:rtl/>
        </w:rPr>
        <w:t>(3)</w:t>
      </w:r>
      <w:r w:rsidR="00476C1A" w:rsidRPr="00962E94">
        <w:rPr>
          <w:sz w:val="24"/>
          <w:szCs w:val="24"/>
          <w:rtl/>
        </w:rPr>
        <w:fldChar w:fldCharType="end"/>
      </w:r>
      <w:r w:rsidR="00476C1A" w:rsidRPr="00962E94">
        <w:rPr>
          <w:sz w:val="24"/>
          <w:szCs w:val="24"/>
          <w:rtl/>
        </w:rPr>
        <w:t xml:space="preserve">. </w:t>
      </w:r>
      <w:r w:rsidR="004218E6" w:rsidRPr="00962E94">
        <w:rPr>
          <w:sz w:val="24"/>
          <w:szCs w:val="24"/>
          <w:rtl/>
        </w:rPr>
        <w:t xml:space="preserve">با توجه به یافته های تحقیق </w:t>
      </w:r>
      <w:r w:rsidR="004218E6" w:rsidRPr="00962E94">
        <w:rPr>
          <w:rFonts w:hint="cs"/>
          <w:sz w:val="24"/>
          <w:szCs w:val="24"/>
          <w:rtl/>
        </w:rPr>
        <w:t>می توان نتیجه گیری کرد</w:t>
      </w:r>
      <w:r w:rsidR="004218E6" w:rsidRPr="00962E94">
        <w:rPr>
          <w:sz w:val="24"/>
          <w:szCs w:val="24"/>
          <w:rtl/>
        </w:rPr>
        <w:t xml:space="preserve"> </w:t>
      </w:r>
      <w:r w:rsidR="004218E6" w:rsidRPr="00962E94">
        <w:rPr>
          <w:rFonts w:hint="cs"/>
          <w:sz w:val="24"/>
          <w:szCs w:val="24"/>
          <w:rtl/>
        </w:rPr>
        <w:t xml:space="preserve">که </w:t>
      </w:r>
      <w:r w:rsidR="004218E6" w:rsidRPr="00962E94">
        <w:rPr>
          <w:sz w:val="24"/>
          <w:szCs w:val="24"/>
          <w:rtl/>
        </w:rPr>
        <w:t xml:space="preserve">تمرینات تعادلی را می توان برای بهبود </w:t>
      </w:r>
      <w:r w:rsidR="005042B1">
        <w:rPr>
          <w:sz w:val="24"/>
          <w:szCs w:val="24"/>
          <w:rtl/>
        </w:rPr>
        <w:t>تعادل در زنان سالمند توصیه کرد</w:t>
      </w:r>
      <w:r w:rsidR="005042B1">
        <w:rPr>
          <w:rFonts w:hint="cs"/>
          <w:sz w:val="24"/>
          <w:szCs w:val="24"/>
          <w:rtl/>
        </w:rPr>
        <w:t>.</w:t>
      </w:r>
    </w:p>
    <w:p w:rsidR="000D4B46" w:rsidRDefault="000D4B46" w:rsidP="00962E94">
      <w:pPr>
        <w:spacing w:line="360" w:lineRule="auto"/>
        <w:jc w:val="both"/>
        <w:rPr>
          <w:rFonts w:cs="B Nazanin"/>
          <w:sz w:val="24"/>
          <w:szCs w:val="24"/>
        </w:rPr>
      </w:pPr>
    </w:p>
    <w:p w:rsidR="000D4B46" w:rsidRDefault="000D4B46" w:rsidP="00962E94">
      <w:pPr>
        <w:spacing w:line="360" w:lineRule="auto"/>
        <w:jc w:val="both"/>
        <w:rPr>
          <w:rFonts w:cs="B Nazanin"/>
          <w:sz w:val="24"/>
          <w:szCs w:val="24"/>
        </w:rPr>
      </w:pPr>
    </w:p>
    <w:p w:rsidR="00780071" w:rsidRPr="00780071" w:rsidRDefault="000D4B46" w:rsidP="00780071">
      <w:pPr>
        <w:pStyle w:val="EndNoteBibliography"/>
        <w:spacing w:after="0"/>
      </w:pPr>
      <w:r>
        <w:rPr>
          <w:rFonts w:cs="B Nazanin"/>
          <w:sz w:val="24"/>
          <w:szCs w:val="24"/>
        </w:rPr>
        <w:fldChar w:fldCharType="begin"/>
      </w:r>
      <w:r>
        <w:rPr>
          <w:rFonts w:cs="B Nazanin"/>
          <w:sz w:val="24"/>
          <w:szCs w:val="24"/>
        </w:rPr>
        <w:instrText xml:space="preserve"> ADDIN EN.REFLIST </w:instrText>
      </w:r>
      <w:r>
        <w:rPr>
          <w:rFonts w:cs="B Nazanin"/>
          <w:sz w:val="24"/>
          <w:szCs w:val="24"/>
        </w:rPr>
        <w:fldChar w:fldCharType="separate"/>
      </w:r>
      <w:r w:rsidR="00780071" w:rsidRPr="00780071">
        <w:t>1.</w:t>
      </w:r>
      <w:r w:rsidR="00780071" w:rsidRPr="00780071">
        <w:tab/>
        <w:t>Shumway-Cook A, Patla AE, Stewart A, Ferrucci L, Ciol MA, Guralnik JM. Environmental demands associated with community mobility in older adults with and without mobility disabilities. Physical Therapy. 2002;82(7):670-81.</w:t>
      </w:r>
    </w:p>
    <w:p w:rsidR="00780071" w:rsidRPr="00780071" w:rsidRDefault="00780071" w:rsidP="00780071">
      <w:pPr>
        <w:pStyle w:val="EndNoteBibliography"/>
        <w:spacing w:after="0"/>
      </w:pPr>
      <w:r w:rsidRPr="00780071">
        <w:t>2.</w:t>
      </w:r>
      <w:r w:rsidRPr="00780071">
        <w:tab/>
        <w:t>Province MA, Hadley EC, Hornbrook MC, Lipsitz LA, Miller JP, Mulrow CD, et al. The Effects of Exercise on Falls in Elderly PatientsA Preplanned Meta-analysis of the FICSIT Trials. JAMA: the journal of the American Medical Association. 1995;273(17):1341-7.</w:t>
      </w:r>
    </w:p>
    <w:p w:rsidR="00780071" w:rsidRPr="00780071" w:rsidRDefault="00780071" w:rsidP="00780071">
      <w:pPr>
        <w:pStyle w:val="EndNoteBibliography"/>
      </w:pPr>
      <w:r w:rsidRPr="00780071">
        <w:t>3.</w:t>
      </w:r>
      <w:r w:rsidRPr="00780071">
        <w:tab/>
        <w:t>Hoshikawa T. Effects of room tilting on body sway: Adaptation and strategies for maintaining a standing posture. Japanese Psychological Research. 1999;41(3):186-92.</w:t>
      </w:r>
    </w:p>
    <w:p w:rsidR="006C3F6F" w:rsidRPr="00F42919" w:rsidRDefault="000D4B46" w:rsidP="00F42919">
      <w:pPr>
        <w:jc w:val="both"/>
      </w:pPr>
      <w:r>
        <w:rPr>
          <w:rFonts w:cs="B Nazanin"/>
          <w:sz w:val="24"/>
          <w:szCs w:val="24"/>
        </w:rPr>
        <w:fldChar w:fldCharType="end"/>
      </w:r>
    </w:p>
    <w:sectPr w:rsidR="006C3F6F" w:rsidRPr="00F42919" w:rsidSect="00A47C8E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DF3" w:rsidRDefault="00AD1DF3" w:rsidP="00EA595F">
      <w:pPr>
        <w:spacing w:after="0" w:line="240" w:lineRule="auto"/>
      </w:pPr>
      <w:r>
        <w:separator/>
      </w:r>
    </w:p>
  </w:endnote>
  <w:endnote w:type="continuationSeparator" w:id="0">
    <w:p w:rsidR="00AD1DF3" w:rsidRDefault="00AD1DF3" w:rsidP="00EA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Compse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0761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595F" w:rsidRDefault="00EA59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D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595F" w:rsidRDefault="00EA5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DF3" w:rsidRDefault="00AD1DF3" w:rsidP="00EA595F">
      <w:pPr>
        <w:spacing w:after="0" w:line="240" w:lineRule="auto"/>
      </w:pPr>
      <w:r>
        <w:separator/>
      </w:r>
    </w:p>
  </w:footnote>
  <w:footnote w:type="continuationSeparator" w:id="0">
    <w:p w:rsidR="00AD1DF3" w:rsidRDefault="00AD1DF3" w:rsidP="00EA5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rtaw5dtudrdflep99w5dsttp5wz0f5dts22&quot;&gt;My EndNote Library balace&lt;record-ids&gt;&lt;item&gt;4&lt;/item&gt;&lt;/record-ids&gt;&lt;/item&gt;&lt;/Libraries&gt;"/>
  </w:docVars>
  <w:rsids>
    <w:rsidRoot w:val="008E5330"/>
    <w:rsid w:val="000011FB"/>
    <w:rsid w:val="00070D03"/>
    <w:rsid w:val="000D4B46"/>
    <w:rsid w:val="00103761"/>
    <w:rsid w:val="001106F5"/>
    <w:rsid w:val="00175A44"/>
    <w:rsid w:val="00293110"/>
    <w:rsid w:val="002F1C65"/>
    <w:rsid w:val="00336B61"/>
    <w:rsid w:val="00341B35"/>
    <w:rsid w:val="00394B4A"/>
    <w:rsid w:val="003A4898"/>
    <w:rsid w:val="003C5B6B"/>
    <w:rsid w:val="004218E6"/>
    <w:rsid w:val="00476C1A"/>
    <w:rsid w:val="004F602D"/>
    <w:rsid w:val="005042B1"/>
    <w:rsid w:val="0053130E"/>
    <w:rsid w:val="00545D9F"/>
    <w:rsid w:val="00547A99"/>
    <w:rsid w:val="00597BD5"/>
    <w:rsid w:val="005B6CEC"/>
    <w:rsid w:val="00613D9A"/>
    <w:rsid w:val="006B42D3"/>
    <w:rsid w:val="006C3F6F"/>
    <w:rsid w:val="006D3F10"/>
    <w:rsid w:val="00780071"/>
    <w:rsid w:val="007F3462"/>
    <w:rsid w:val="00811CA2"/>
    <w:rsid w:val="00827C74"/>
    <w:rsid w:val="0087396E"/>
    <w:rsid w:val="008B0322"/>
    <w:rsid w:val="008E5330"/>
    <w:rsid w:val="008F0671"/>
    <w:rsid w:val="00962E94"/>
    <w:rsid w:val="0099176E"/>
    <w:rsid w:val="009A1965"/>
    <w:rsid w:val="009D65FC"/>
    <w:rsid w:val="00A42E88"/>
    <w:rsid w:val="00A47C8E"/>
    <w:rsid w:val="00A756D0"/>
    <w:rsid w:val="00AB598F"/>
    <w:rsid w:val="00AD1DF3"/>
    <w:rsid w:val="00AE774E"/>
    <w:rsid w:val="00B417DF"/>
    <w:rsid w:val="00B64E26"/>
    <w:rsid w:val="00C67153"/>
    <w:rsid w:val="00D13A02"/>
    <w:rsid w:val="00D53916"/>
    <w:rsid w:val="00D809A1"/>
    <w:rsid w:val="00E01AC9"/>
    <w:rsid w:val="00E3428B"/>
    <w:rsid w:val="00EA595F"/>
    <w:rsid w:val="00F42919"/>
    <w:rsid w:val="00F97BC2"/>
    <w:rsid w:val="00FD3C96"/>
    <w:rsid w:val="00FD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956FA-E06E-4EAE-B854-0B3F2433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330"/>
    <w:pPr>
      <w:keepNext/>
      <w:keepLines/>
      <w:widowControl w:val="0"/>
      <w:bidi/>
      <w:spacing w:before="480" w:after="0" w:line="216" w:lineRule="auto"/>
      <w:ind w:left="510" w:hanging="510"/>
      <w:jc w:val="center"/>
      <w:outlineLvl w:val="0"/>
    </w:pPr>
    <w:rPr>
      <w:rFonts w:ascii="Times New Roman" w:eastAsiaTheme="majorEastAsia" w:hAnsi="Times New Roman" w:cs="B Compset"/>
      <w:b/>
      <w:bCs/>
      <w:sz w:val="36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link w:val="abstractChar"/>
    <w:qFormat/>
    <w:rsid w:val="008E5330"/>
    <w:pPr>
      <w:widowControl w:val="0"/>
      <w:bidi/>
      <w:spacing w:after="0" w:line="216" w:lineRule="auto"/>
      <w:jc w:val="lowKashida"/>
    </w:pPr>
    <w:rPr>
      <w:rFonts w:ascii="Times New Roman" w:hAnsi="Times New Roman" w:cs="B Nazanin"/>
      <w:sz w:val="20"/>
      <w:lang w:bidi="fa-IR"/>
    </w:rPr>
  </w:style>
  <w:style w:type="character" w:customStyle="1" w:styleId="abstractChar">
    <w:name w:val="abstract Char"/>
    <w:basedOn w:val="DefaultParagraphFont"/>
    <w:link w:val="abstract"/>
    <w:rsid w:val="008E5330"/>
    <w:rPr>
      <w:rFonts w:ascii="Times New Roman" w:hAnsi="Times New Roman" w:cs="B Nazanin"/>
      <w:sz w:val="20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8E5330"/>
    <w:rPr>
      <w:rFonts w:ascii="Times New Roman" w:eastAsiaTheme="majorEastAsia" w:hAnsi="Times New Roman" w:cs="B Compset"/>
      <w:b/>
      <w:bCs/>
      <w:sz w:val="36"/>
      <w:szCs w:val="40"/>
    </w:rPr>
  </w:style>
  <w:style w:type="paragraph" w:styleId="FootnoteText">
    <w:name w:val="footnote text"/>
    <w:basedOn w:val="Normal"/>
    <w:link w:val="FootnoteTextChar"/>
    <w:semiHidden/>
    <w:rsid w:val="008E5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8E533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5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95F"/>
  </w:style>
  <w:style w:type="paragraph" w:styleId="Footer">
    <w:name w:val="footer"/>
    <w:basedOn w:val="Normal"/>
    <w:link w:val="FooterChar"/>
    <w:uiPriority w:val="99"/>
    <w:unhideWhenUsed/>
    <w:rsid w:val="00EA5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95F"/>
  </w:style>
  <w:style w:type="paragraph" w:customStyle="1" w:styleId="EndNoteBibliographyTitle">
    <w:name w:val="EndNote Bibliography Title"/>
    <w:basedOn w:val="Normal"/>
    <w:link w:val="EndNoteBibliographyTitleChar"/>
    <w:rsid w:val="000D4B46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D4B46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0D4B46"/>
    <w:pPr>
      <w:spacing w:line="240" w:lineRule="auto"/>
      <w:jc w:val="both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0D4B46"/>
    <w:rPr>
      <w:rFonts w:ascii="Calibri" w:hAnsi="Calibri"/>
      <w:noProof/>
    </w:rPr>
  </w:style>
  <w:style w:type="character" w:styleId="HTMLCite">
    <w:name w:val="HTML Cite"/>
    <w:uiPriority w:val="99"/>
    <w:unhideWhenUsed/>
    <w:rsid w:val="0053130E"/>
    <w:rPr>
      <w:i/>
      <w:iCs/>
    </w:rPr>
  </w:style>
  <w:style w:type="character" w:customStyle="1" w:styleId="citationyear">
    <w:name w:val="citation_year"/>
    <w:rsid w:val="0053130E"/>
  </w:style>
  <w:style w:type="character" w:customStyle="1" w:styleId="citationvolume">
    <w:name w:val="citation_volume"/>
    <w:rsid w:val="00531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B5C49-08B4-42F4-B481-3888B9C3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</dc:creator>
  <cp:keywords/>
  <dc:description/>
  <cp:lastModifiedBy>every</cp:lastModifiedBy>
  <cp:revision>14</cp:revision>
  <dcterms:created xsi:type="dcterms:W3CDTF">2016-12-09T18:17:00Z</dcterms:created>
  <dcterms:modified xsi:type="dcterms:W3CDTF">2016-12-09T19:00:00Z</dcterms:modified>
</cp:coreProperties>
</file>